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78" w:rsidRPr="00106F85" w:rsidRDefault="001A2683" w:rsidP="004A25CA">
      <w:pPr>
        <w:spacing w:after="0"/>
        <w:rPr>
          <w:rFonts w:ascii="Tahoma" w:hAnsi="Tahoma" w:cs="Tahoma"/>
          <w:color w:val="1F3864" w:themeColor="accent5" w:themeShade="80"/>
        </w:rPr>
      </w:pPr>
      <w:r w:rsidRPr="00106F85">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-1556657</wp:posOffset>
                </wp:positionH>
                <wp:positionV relativeFrom="paragraph">
                  <wp:posOffset>-130629</wp:posOffset>
                </wp:positionV>
                <wp:extent cx="5540828" cy="579120"/>
                <wp:effectExtent l="0" t="0" r="3175" b="0"/>
                <wp:wrapNone/>
                <wp:docPr id="5" name="Rounded Rectangle 5"/>
                <wp:cNvGraphicFramePr/>
                <a:graphic xmlns:a="http://schemas.openxmlformats.org/drawingml/2006/main">
                  <a:graphicData uri="http://schemas.microsoft.com/office/word/2010/wordprocessingShape">
                    <wps:wsp>
                      <wps:cNvSpPr/>
                      <wps:spPr>
                        <a:xfrm flipH="1">
                          <a:off x="0" y="0"/>
                          <a:ext cx="5540828" cy="579120"/>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06F85">
                              <w:rPr>
                                <w:rFonts w:ascii="Tahoma" w:hAnsi="Tahoma" w:cs="Tahoma"/>
                                <w:b/>
                                <w:color w:val="1F3864" w:themeColor="accent5" w:themeShade="80"/>
                                <w:sz w:val="36"/>
                                <w:szCs w:val="40"/>
                              </w:rPr>
                              <w:t xml:space="preserve">   </w:t>
                            </w:r>
                            <w:r w:rsidR="00106F85" w:rsidRPr="00106F85">
                              <w:rPr>
                                <w:rFonts w:ascii="Tahoma" w:hAnsi="Tahoma" w:cs="Tahoma"/>
                                <w:b/>
                                <w:color w:val="1F3864" w:themeColor="accent5" w:themeShade="80"/>
                                <w:sz w:val="36"/>
                                <w:szCs w:val="40"/>
                              </w:rPr>
                              <w:t>Gaining insights from the workplace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55pt;margin-top:-10.3pt;width:436.3pt;height:4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" fillcolor="#ffe265" stroked="f" strokeweight="1pt">
                <v:stroke joinstyle="miter"/>
                <v:textbo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06F85">
                        <w:rPr>
                          <w:rFonts w:ascii="Tahoma" w:hAnsi="Tahoma" w:cs="Tahoma"/>
                          <w:b/>
                          <w:color w:val="1F3864" w:themeColor="accent5" w:themeShade="80"/>
                          <w:sz w:val="36"/>
                          <w:szCs w:val="40"/>
                        </w:rPr>
                        <w:t xml:space="preserve">   </w:t>
                      </w:r>
                      <w:r w:rsidR="00106F85" w:rsidRPr="00106F85">
                        <w:rPr>
                          <w:rFonts w:ascii="Tahoma" w:hAnsi="Tahoma" w:cs="Tahoma"/>
                          <w:b/>
                          <w:color w:val="1F3864" w:themeColor="accent5" w:themeShade="80"/>
                          <w:sz w:val="36"/>
                          <w:szCs w:val="40"/>
                        </w:rPr>
                        <w:t>Gaining insights from the workplace</w:t>
                      </w:r>
                    </w:p>
                  </w:txbxContent>
                </v:textbox>
                <w10:wrap anchorx="margin"/>
              </v:roundrect>
            </w:pict>
          </mc:Fallback>
        </mc:AlternateContent>
      </w:r>
    </w:p>
    <w:p w:rsidR="00C52678" w:rsidRPr="00106F85" w:rsidRDefault="00C52678" w:rsidP="004A25CA">
      <w:pPr>
        <w:spacing w:after="0"/>
        <w:rPr>
          <w:rFonts w:ascii="Tahoma" w:hAnsi="Tahoma" w:cs="Tahoma"/>
        </w:rPr>
      </w:pPr>
    </w:p>
    <w:p w:rsidR="004A25CA" w:rsidRPr="00106F85" w:rsidRDefault="004A25CA" w:rsidP="004A25CA">
      <w:pPr>
        <w:spacing w:after="0"/>
        <w:rPr>
          <w:rFonts w:ascii="Tahoma" w:hAnsi="Tahoma" w:cs="Tahoma"/>
        </w:rPr>
      </w:pPr>
    </w:p>
    <w:p w:rsidR="00106F85" w:rsidRPr="00106F85" w:rsidRDefault="00106F85" w:rsidP="00106F85">
      <w:pPr>
        <w:pStyle w:val="M-BL"/>
        <w:numPr>
          <w:ilvl w:val="0"/>
          <w:numId w:val="0"/>
        </w:numPr>
        <w:spacing w:before="120" w:line="271" w:lineRule="auto"/>
        <w:ind w:left="720"/>
        <w:rPr>
          <w:rFonts w:ascii="Tahoma" w:hAnsi="Tahoma" w:cs="Tahoma"/>
          <w:color w:val="1F3864" w:themeColor="accent5" w:themeShade="80"/>
          <w:sz w:val="20"/>
          <w:szCs w:val="20"/>
        </w:rPr>
      </w:pPr>
    </w:p>
    <w:p w:rsidR="00106F85" w:rsidRPr="00106F85" w:rsidRDefault="00106F85" w:rsidP="00106F85">
      <w:pPr>
        <w:pStyle w:val="M"/>
        <w:spacing w:before="40" w:after="40" w:line="271" w:lineRule="auto"/>
        <w:rPr>
          <w:rFonts w:ascii="Tahoma" w:hAnsi="Tahoma" w:cs="Tahoma"/>
          <w:color w:val="1F3864" w:themeColor="accent5" w:themeShade="80"/>
        </w:rPr>
      </w:pPr>
      <w:r w:rsidRPr="00106F85">
        <w:rPr>
          <w:rFonts w:ascii="Tahoma" w:hAnsi="Tahoma" w:cs="Tahoma"/>
          <w:color w:val="1F3864" w:themeColor="accent5" w:themeShade="80"/>
        </w:rPr>
        <w:t>Take a systematic and structured approach to reflecting critically and analytically about your workplace. Use your insights to help you to prepare for more senior roles. The following sets of questions can help to guide your thinking. Jot down your observations. However, unless you have workplace permission for keeping notes about this, keep these private for personal use.</w:t>
      </w:r>
    </w:p>
    <w:p w:rsidR="00106F85" w:rsidRPr="00106F85" w:rsidRDefault="00106F85" w:rsidP="00106F85">
      <w:pPr>
        <w:pStyle w:val="M"/>
        <w:spacing w:before="40" w:after="40" w:line="271" w:lineRule="auto"/>
        <w:rPr>
          <w:rFonts w:ascii="Tahoma" w:hAnsi="Tahoma" w:cs="Tahoma"/>
          <w:color w:val="1F3864" w:themeColor="accent5" w:themeShade="80"/>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755"/>
        <w:gridCol w:w="3612"/>
        <w:gridCol w:w="4649"/>
      </w:tblGrid>
      <w:tr w:rsidR="00106F85" w:rsidRPr="00106F85" w:rsidTr="00106F85">
        <w:tc>
          <w:tcPr>
            <w:tcW w:w="9016" w:type="dxa"/>
            <w:gridSpan w:val="3"/>
            <w:shd w:val="clear" w:color="auto" w:fill="1F3864" w:themeFill="accent5" w:themeFillShade="80"/>
          </w:tcPr>
          <w:p w:rsidR="00106F85" w:rsidRPr="00106F85" w:rsidRDefault="00106F85" w:rsidP="004D471F">
            <w:pPr>
              <w:pStyle w:val="B-MoreSpaceBefore"/>
              <w:spacing w:before="40" w:after="40" w:line="271" w:lineRule="auto"/>
              <w:rPr>
                <w:rFonts w:ascii="Tahoma" w:hAnsi="Tahoma" w:cs="Tahoma"/>
              </w:rPr>
            </w:pPr>
            <w:r w:rsidRPr="00106F85">
              <w:rPr>
                <w:rStyle w:val="NoneStyle"/>
                <w:rFonts w:ascii="Tahoma" w:hAnsi="Tahoma" w:cs="Tahoma"/>
                <w:color w:val="FFFFFF" w:themeColor="background1"/>
              </w:rPr>
              <w:t>Gaining insights from the workplace</w:t>
            </w: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1</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color w:val="1F3864" w:themeColor="accent5" w:themeShade="80"/>
                <w:sz w:val="28"/>
                <w:szCs w:val="28"/>
              </w:rPr>
            </w:pPr>
            <w:r w:rsidRPr="00106F85">
              <w:rPr>
                <w:rStyle w:val="NoneStyle"/>
                <w:rFonts w:ascii="Tahoma" w:hAnsi="Tahoma" w:cs="Tahoma"/>
                <w:b/>
                <w:bCs/>
                <w:color w:val="1F3864" w:themeColor="accent5" w:themeShade="80"/>
                <w:sz w:val="28"/>
                <w:szCs w:val="28"/>
              </w:rPr>
              <w:t>Appointment process</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9"/>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did the appointments process involve?</w:t>
            </w:r>
          </w:p>
          <w:p w:rsidR="00106F85" w:rsidRPr="00106F85" w:rsidRDefault="00106F85" w:rsidP="00106F85">
            <w:pPr>
              <w:pStyle w:val="M-NL-9"/>
              <w:numPr>
                <w:ilvl w:val="0"/>
                <w:numId w:val="9"/>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typical is that likely to be of appointment processes more generally?</w:t>
            </w:r>
          </w:p>
          <w:p w:rsidR="00106F85" w:rsidRPr="00106F85" w:rsidRDefault="00106F85" w:rsidP="00106F85">
            <w:pPr>
              <w:pStyle w:val="M-NL-9"/>
              <w:numPr>
                <w:ilvl w:val="0"/>
                <w:numId w:val="9"/>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did you do well? How do you know?</w:t>
            </w:r>
          </w:p>
          <w:p w:rsidR="00106F85" w:rsidRPr="00106F85" w:rsidRDefault="00106F85" w:rsidP="00106F85">
            <w:pPr>
              <w:pStyle w:val="M-NL-9"/>
              <w:numPr>
                <w:ilvl w:val="0"/>
                <w:numId w:val="9"/>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could have gone better? What could you practise or prepare better for future applications?</w:t>
            </w:r>
          </w:p>
          <w:p w:rsidR="00106F85" w:rsidRPr="00106F85" w:rsidRDefault="00106F85" w:rsidP="00106F85">
            <w:pPr>
              <w:pStyle w:val="M-NL-9"/>
              <w:numPr>
                <w:ilvl w:val="0"/>
                <w:numId w:val="9"/>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you were appointing a member of staff, would you do anything differently from those who employed you?</w:t>
            </w: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bookmarkStart w:id="0" w:name="_GoBack"/>
        <w:bookmarkEnd w:id="0"/>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2</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color w:val="1F3864" w:themeColor="accent5" w:themeShade="80"/>
                <w:sz w:val="28"/>
                <w:szCs w:val="28"/>
              </w:rPr>
            </w:pPr>
            <w:r w:rsidRPr="00106F85">
              <w:rPr>
                <w:rStyle w:val="NoneStyle"/>
                <w:rFonts w:ascii="Tahoma" w:hAnsi="Tahoma" w:cs="Tahoma"/>
                <w:b/>
                <w:bCs/>
                <w:color w:val="1F3864" w:themeColor="accent5" w:themeShade="80"/>
                <w:sz w:val="28"/>
                <w:szCs w:val="28"/>
              </w:rPr>
              <w:t>Induction</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Did you receive an induction to your workplace? If so, what did this cover?</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much were you able to remember of your induction afterwards?</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you have an information pack, staff handbook or website to follow up information?</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you make use of the staff information that is available to you through such means?</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lastRenderedPageBreak/>
              <w:t>How useful was your induction to you? What were the most useful aspects?</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Were you introduced to your colleagues?</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Were you made to feel part of a team?</w:t>
            </w:r>
          </w:p>
          <w:p w:rsidR="00106F85" w:rsidRPr="00106F85" w:rsidRDefault="00106F85" w:rsidP="00106F85">
            <w:pPr>
              <w:pStyle w:val="M-NL-9"/>
              <w:numPr>
                <w:ilvl w:val="0"/>
                <w:numId w:val="10"/>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do you think an induction process should cover – and be like?</w:t>
            </w:r>
          </w:p>
          <w:p w:rsidR="00106F85" w:rsidRPr="00106F85" w:rsidRDefault="00106F85" w:rsidP="00106F85">
            <w:pPr>
              <w:pStyle w:val="M-NL-9"/>
              <w:numPr>
                <w:ilvl w:val="0"/>
                <w:numId w:val="10"/>
              </w:numPr>
              <w:spacing w:before="40" w:after="40" w:line="271" w:lineRule="auto"/>
              <w:ind w:left="360"/>
              <w:rPr>
                <w:rStyle w:val="StoneSemi"/>
                <w:rFonts w:ascii="Tahoma" w:hAnsi="Tahoma" w:cs="Tahoma"/>
                <w:color w:val="1F3864" w:themeColor="accent5" w:themeShade="80"/>
              </w:rPr>
            </w:pPr>
            <w:r w:rsidRPr="00106F85">
              <w:rPr>
                <w:rFonts w:ascii="Tahoma" w:hAnsi="Tahoma" w:cs="Tahoma"/>
                <w:color w:val="1F3864" w:themeColor="accent5" w:themeShade="80"/>
              </w:rPr>
              <w:t>What would you do differently if you were in charge of induction?</w:t>
            </w:r>
          </w:p>
          <w:p w:rsidR="00106F85" w:rsidRPr="00106F85" w:rsidRDefault="00106F85" w:rsidP="004D471F">
            <w:pPr>
              <w:pStyle w:val="M"/>
              <w:spacing w:before="40" w:after="40" w:line="271" w:lineRule="auto"/>
              <w:rPr>
                <w:rFonts w:ascii="Tahoma" w:hAnsi="Tahoma" w:cs="Tahoma"/>
                <w:color w:val="1F3864" w:themeColor="accent5" w:themeShade="80"/>
              </w:rPr>
            </w:pP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3</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Organisational structures</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easy is it for employees to find out who everyone is and what their roles are?</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you know to whom you are meant to report?</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you know to whom other key people with whom you work report?</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Is there an organisational chart that illustrates the line management structure to employees?</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difference does it make to your working day to know the people around you?</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Why do you think the organisation is structured in this way?</w:t>
            </w:r>
          </w:p>
          <w:p w:rsidR="00106F85" w:rsidRPr="00106F85" w:rsidRDefault="00106F85" w:rsidP="00106F85">
            <w:pPr>
              <w:pStyle w:val="M-NL-9"/>
              <w:numPr>
                <w:ilvl w:val="0"/>
                <w:numId w:val="11"/>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In your opinion, do these structures help the business run effectively – at least in relation to processes you can observe?</w:t>
            </w: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4</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Health and safety</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6"/>
              </w:numPr>
              <w:spacing w:before="40" w:after="40" w:line="271" w:lineRule="auto"/>
              <w:ind w:left="317"/>
              <w:rPr>
                <w:rFonts w:ascii="Tahoma" w:hAnsi="Tahoma" w:cs="Tahoma"/>
                <w:color w:val="1F3864" w:themeColor="accent5" w:themeShade="80"/>
              </w:rPr>
            </w:pPr>
            <w:r w:rsidRPr="00106F85">
              <w:rPr>
                <w:rFonts w:ascii="Tahoma" w:hAnsi="Tahoma" w:cs="Tahoma"/>
                <w:color w:val="1F3864" w:themeColor="accent5" w:themeShade="80"/>
              </w:rPr>
              <w:t>How were health and safety considerations communicated to you?</w:t>
            </w:r>
          </w:p>
          <w:p w:rsidR="00106F85" w:rsidRPr="00106F85" w:rsidRDefault="00106F85" w:rsidP="00106F85">
            <w:pPr>
              <w:pStyle w:val="M-NL-9"/>
              <w:numPr>
                <w:ilvl w:val="0"/>
                <w:numId w:val="16"/>
              </w:numPr>
              <w:spacing w:before="40" w:after="40" w:line="271" w:lineRule="auto"/>
              <w:ind w:left="317"/>
              <w:rPr>
                <w:rFonts w:ascii="Tahoma" w:hAnsi="Tahoma" w:cs="Tahoma"/>
                <w:color w:val="1F3864" w:themeColor="accent5" w:themeShade="80"/>
              </w:rPr>
            </w:pPr>
            <w:r w:rsidRPr="00106F85">
              <w:rPr>
                <w:rFonts w:ascii="Tahoma" w:hAnsi="Tahoma" w:cs="Tahoma"/>
                <w:color w:val="1F3864" w:themeColor="accent5" w:themeShade="80"/>
              </w:rPr>
              <w:lastRenderedPageBreak/>
              <w:t>How thoroughly were health and safety matters covered?</w:t>
            </w:r>
          </w:p>
          <w:p w:rsidR="00106F85" w:rsidRPr="00106F85" w:rsidRDefault="00106F85" w:rsidP="00106F85">
            <w:pPr>
              <w:pStyle w:val="M-NL-9"/>
              <w:numPr>
                <w:ilvl w:val="0"/>
                <w:numId w:val="16"/>
              </w:numPr>
              <w:spacing w:before="40" w:after="40" w:line="271" w:lineRule="auto"/>
              <w:ind w:left="317"/>
              <w:rPr>
                <w:rFonts w:ascii="Tahoma" w:hAnsi="Tahoma" w:cs="Tahoma"/>
                <w:color w:val="1F3864" w:themeColor="accent5" w:themeShade="80"/>
              </w:rPr>
            </w:pPr>
            <w:r w:rsidRPr="00106F85">
              <w:rPr>
                <w:rFonts w:ascii="Tahoma" w:hAnsi="Tahoma" w:cs="Tahoma"/>
                <w:color w:val="1F3864" w:themeColor="accent5" w:themeShade="80"/>
              </w:rPr>
              <w:t>Was this sufficient for understanding how to work safely in your own role?</w:t>
            </w:r>
          </w:p>
          <w:p w:rsidR="00106F85" w:rsidRPr="00106F85" w:rsidRDefault="00106F85" w:rsidP="00106F85">
            <w:pPr>
              <w:pStyle w:val="M-NL-9"/>
              <w:numPr>
                <w:ilvl w:val="0"/>
                <w:numId w:val="16"/>
              </w:numPr>
              <w:spacing w:before="40" w:after="40" w:line="271" w:lineRule="auto"/>
              <w:ind w:left="317"/>
              <w:rPr>
                <w:rFonts w:ascii="Tahoma" w:hAnsi="Tahoma" w:cs="Tahoma"/>
                <w:color w:val="1F3864" w:themeColor="accent5" w:themeShade="80"/>
              </w:rPr>
            </w:pPr>
            <w:r w:rsidRPr="00106F85">
              <w:rPr>
                <w:rFonts w:ascii="Tahoma" w:hAnsi="Tahoma" w:cs="Tahoma"/>
                <w:color w:val="1F3864" w:themeColor="accent5" w:themeShade="80"/>
              </w:rPr>
              <w:t>Did your work colleagues take health and safety matters seriously? How aware were managers of employee attitudes and behaviours?</w:t>
            </w: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5</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Understanding your role</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you understand how your job contributes to the final product or outcome?</w:t>
            </w:r>
          </w:p>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difference does it make to your working day to know the people around you?</w:t>
            </w:r>
          </w:p>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clear is your job description? What does it say you must do?</w:t>
            </w:r>
          </w:p>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closely does the work you undertake match the job description?</w:t>
            </w:r>
          </w:p>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Is the work what you expected from the information you had received in advance?</w:t>
            </w:r>
          </w:p>
          <w:p w:rsidR="00106F85" w:rsidRPr="00106F85" w:rsidRDefault="00106F85" w:rsidP="00106F85">
            <w:pPr>
              <w:pStyle w:val="M-NL-9"/>
              <w:numPr>
                <w:ilvl w:val="0"/>
                <w:numId w:val="12"/>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initial training did you receive for the role? Was this pitched at the right level?</w:t>
            </w:r>
          </w:p>
          <w:p w:rsidR="00106F85" w:rsidRPr="00106F85" w:rsidRDefault="00106F85" w:rsidP="00106F85">
            <w:pPr>
              <w:pStyle w:val="M-NL-9"/>
              <w:numPr>
                <w:ilvl w:val="0"/>
                <w:numId w:val="12"/>
              </w:numPr>
              <w:spacing w:before="40" w:after="40" w:line="271" w:lineRule="auto"/>
              <w:ind w:left="360"/>
              <w:rPr>
                <w:rStyle w:val="StoneSemi"/>
                <w:rFonts w:ascii="Tahoma" w:hAnsi="Tahoma" w:cs="Tahoma"/>
                <w:color w:val="1F3864" w:themeColor="accent5" w:themeShade="80"/>
              </w:rPr>
            </w:pPr>
            <w:r w:rsidRPr="00106F85">
              <w:rPr>
                <w:rFonts w:ascii="Tahoma" w:hAnsi="Tahoma" w:cs="Tahoma"/>
                <w:color w:val="1F3864" w:themeColor="accent5" w:themeShade="80"/>
              </w:rPr>
              <w:t>How effective was your employer in settling you into your role so that you used your time efficiently as soon as possible?</w:t>
            </w:r>
          </w:p>
          <w:p w:rsidR="00106F85" w:rsidRPr="00106F85" w:rsidRDefault="00106F85" w:rsidP="004D471F">
            <w:pPr>
              <w:pStyle w:val="M"/>
              <w:spacing w:before="40" w:after="40" w:line="271" w:lineRule="auto"/>
              <w:rPr>
                <w:rFonts w:ascii="Tahoma" w:hAnsi="Tahoma" w:cs="Tahoma"/>
                <w:color w:val="1F3864" w:themeColor="accent5" w:themeShade="80"/>
              </w:rPr>
            </w:pP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ind w:left="360"/>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6</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Management communication with employees</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methods are used for communicating with employees (such as general discussion, meetings, newsletters, blogs, etc.)?</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lastRenderedPageBreak/>
              <w:t>From what you see, hear and experience, do these methods seem broadly effective?</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they seem to work reasonably well, why is that?</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they don’t work well, why does that seem to be the case? What could be done more effectively?</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employees get a chance to give their point of view on how things work?</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so, do they make sensible and well thought through suggestions?</w:t>
            </w:r>
          </w:p>
          <w:p w:rsidR="00106F85" w:rsidRPr="00106F85" w:rsidRDefault="00106F85" w:rsidP="00106F85">
            <w:pPr>
              <w:pStyle w:val="M-NL-9"/>
              <w:numPr>
                <w:ilvl w:val="0"/>
                <w:numId w:val="13"/>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you were in charge, would you do anything differently to improve communications?</w:t>
            </w:r>
          </w:p>
          <w:p w:rsidR="00106F85" w:rsidRPr="00106F85" w:rsidRDefault="00106F85" w:rsidP="004D471F">
            <w:pPr>
              <w:pStyle w:val="M"/>
              <w:spacing w:before="40" w:after="40" w:line="271" w:lineRule="auto"/>
              <w:rPr>
                <w:rFonts w:ascii="Tahoma" w:hAnsi="Tahoma" w:cs="Tahoma"/>
                <w:color w:val="1F3864" w:themeColor="accent5" w:themeShade="80"/>
              </w:rPr>
            </w:pP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ind w:left="360"/>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7</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Training and development</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training and development opportunities are open to you at work?</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did you find out about these? Were these communicated to you clearly enough?</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What training is compulsory? Why is that?</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effective is the training you receive? Does it do what it should?</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employees seem to value the training they receive? If not, why is that?</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Are there are other training needs that are not currently addressed? What difference do you think it would make if such training were provided?</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Did you make good use of the training opportunities that were open to you?</w:t>
            </w:r>
          </w:p>
          <w:p w:rsidR="00106F85" w:rsidRPr="00106F85" w:rsidRDefault="00106F85" w:rsidP="00106F85">
            <w:pPr>
              <w:pStyle w:val="M-NL-9"/>
              <w:numPr>
                <w:ilvl w:val="0"/>
                <w:numId w:val="14"/>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lastRenderedPageBreak/>
              <w:t>If so, how could you present this training to best effect in future job applications and interviews?</w:t>
            </w:r>
          </w:p>
          <w:p w:rsidR="00106F85" w:rsidRPr="00106F85" w:rsidRDefault="00106F85" w:rsidP="004D471F">
            <w:pPr>
              <w:pStyle w:val="M"/>
              <w:spacing w:before="40" w:after="40" w:line="271" w:lineRule="auto"/>
              <w:rPr>
                <w:rFonts w:ascii="Tahoma" w:hAnsi="Tahoma" w:cs="Tahoma"/>
                <w:color w:val="1F3864" w:themeColor="accent5" w:themeShade="80"/>
              </w:rPr>
            </w:pP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r w:rsidR="00106F85" w:rsidRPr="00106F85" w:rsidTr="00106F85">
        <w:tc>
          <w:tcPr>
            <w:tcW w:w="755" w:type="dxa"/>
            <w:shd w:val="clear" w:color="auto" w:fill="D9E2F3" w:themeFill="accent5" w:themeFillTint="33"/>
          </w:tcPr>
          <w:p w:rsidR="00106F85" w:rsidRPr="00106F85" w:rsidRDefault="00106F85" w:rsidP="004D471F">
            <w:pPr>
              <w:pStyle w:val="M"/>
              <w:spacing w:before="40" w:after="40" w:line="271" w:lineRule="auto"/>
              <w:ind w:left="360"/>
              <w:rPr>
                <w:rFonts w:ascii="Tahoma" w:hAnsi="Tahoma" w:cs="Tahoma"/>
                <w:b/>
                <w:bCs/>
                <w:color w:val="1F3864" w:themeColor="accent5" w:themeShade="80"/>
                <w:sz w:val="28"/>
                <w:szCs w:val="28"/>
              </w:rPr>
            </w:pPr>
            <w:r w:rsidRPr="00106F85">
              <w:rPr>
                <w:rFonts w:ascii="Tahoma" w:hAnsi="Tahoma" w:cs="Tahoma"/>
                <w:b/>
                <w:bCs/>
                <w:color w:val="1F3864" w:themeColor="accent5" w:themeShade="80"/>
                <w:sz w:val="28"/>
                <w:szCs w:val="28"/>
              </w:rPr>
              <w:t>8</w:t>
            </w:r>
          </w:p>
        </w:tc>
        <w:tc>
          <w:tcPr>
            <w:tcW w:w="8261" w:type="dxa"/>
            <w:gridSpan w:val="2"/>
            <w:shd w:val="clear" w:color="auto" w:fill="D9E2F3" w:themeFill="accent5" w:themeFillTint="33"/>
          </w:tcPr>
          <w:p w:rsidR="00106F85" w:rsidRPr="00106F85" w:rsidRDefault="00106F85" w:rsidP="004D471F">
            <w:pPr>
              <w:pStyle w:val="M"/>
              <w:spacing w:before="40" w:after="40" w:line="271" w:lineRule="auto"/>
              <w:rPr>
                <w:rFonts w:ascii="Tahoma" w:hAnsi="Tahoma" w:cs="Tahoma"/>
                <w:b/>
                <w:bCs/>
                <w:color w:val="1F3864" w:themeColor="accent5" w:themeShade="80"/>
                <w:sz w:val="28"/>
                <w:szCs w:val="28"/>
              </w:rPr>
            </w:pPr>
            <w:r w:rsidRPr="00106F85">
              <w:rPr>
                <w:rStyle w:val="NoneStyle"/>
                <w:rFonts w:ascii="Tahoma" w:hAnsi="Tahoma" w:cs="Tahoma"/>
                <w:b/>
                <w:bCs/>
                <w:color w:val="1F3864" w:themeColor="accent5" w:themeShade="80"/>
                <w:sz w:val="28"/>
                <w:szCs w:val="28"/>
              </w:rPr>
              <w:t>Values</w:t>
            </w:r>
          </w:p>
        </w:tc>
      </w:tr>
      <w:tr w:rsidR="00106F85" w:rsidRPr="00106F85" w:rsidTr="00106F85">
        <w:tc>
          <w:tcPr>
            <w:tcW w:w="4367" w:type="dxa"/>
            <w:gridSpan w:val="2"/>
            <w:shd w:val="clear" w:color="auto" w:fill="FFF2CC" w:themeFill="accent4" w:themeFillTint="33"/>
          </w:tcPr>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Does the company have a set of shared values?</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did you find out about these?</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are they communicated and promoted?</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Are those values much in evidence in the day-to-day work of the company?</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Do staff put the values into practice? If not, why do you think that might be the case?</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Are the values interpreted differently within your team?</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How do customers (or clients, patients, pupils, etc.) benefit from such values?</w:t>
            </w:r>
          </w:p>
          <w:p w:rsidR="00106F85" w:rsidRPr="00106F85" w:rsidRDefault="00106F85" w:rsidP="00106F85">
            <w:pPr>
              <w:pStyle w:val="M-NL-9"/>
              <w:numPr>
                <w:ilvl w:val="0"/>
                <w:numId w:val="15"/>
              </w:numPr>
              <w:spacing w:before="40" w:after="40" w:line="271" w:lineRule="auto"/>
              <w:ind w:left="360"/>
              <w:rPr>
                <w:rFonts w:ascii="Tahoma" w:hAnsi="Tahoma" w:cs="Tahoma"/>
                <w:color w:val="1F3864" w:themeColor="accent5" w:themeShade="80"/>
              </w:rPr>
            </w:pPr>
            <w:r w:rsidRPr="00106F85">
              <w:rPr>
                <w:rFonts w:ascii="Tahoma" w:hAnsi="Tahoma" w:cs="Tahoma"/>
                <w:color w:val="1F3864" w:themeColor="accent5" w:themeShade="80"/>
              </w:rPr>
              <w:t>If you were in charge, what, if anything, would you change to embed company values effectively?</w:t>
            </w:r>
          </w:p>
          <w:p w:rsidR="00106F85" w:rsidRPr="00106F85" w:rsidRDefault="00106F85" w:rsidP="004D471F">
            <w:pPr>
              <w:pStyle w:val="M"/>
              <w:spacing w:before="40" w:after="40" w:line="271" w:lineRule="auto"/>
              <w:rPr>
                <w:rFonts w:ascii="Tahoma" w:hAnsi="Tahoma" w:cs="Tahoma"/>
                <w:color w:val="1F3864" w:themeColor="accent5" w:themeShade="80"/>
              </w:rPr>
            </w:pPr>
          </w:p>
        </w:tc>
        <w:tc>
          <w:tcPr>
            <w:tcW w:w="4649" w:type="dxa"/>
          </w:tcPr>
          <w:p w:rsidR="00106F85" w:rsidRPr="00106F85" w:rsidRDefault="00106F85" w:rsidP="004D471F">
            <w:pPr>
              <w:pStyle w:val="M"/>
              <w:spacing w:before="40" w:after="40" w:line="271" w:lineRule="auto"/>
              <w:rPr>
                <w:rFonts w:ascii="Tahoma" w:hAnsi="Tahoma" w:cs="Tahoma"/>
                <w:color w:val="1F3864" w:themeColor="accent5" w:themeShade="80"/>
              </w:rPr>
            </w:pPr>
          </w:p>
        </w:tc>
      </w:tr>
    </w:tbl>
    <w:p w:rsidR="00106F85" w:rsidRPr="00106F85" w:rsidRDefault="00106F85" w:rsidP="00106F85">
      <w:pPr>
        <w:pStyle w:val="M"/>
        <w:spacing w:before="40" w:after="40" w:line="271" w:lineRule="auto"/>
        <w:rPr>
          <w:rFonts w:ascii="Tahoma" w:hAnsi="Tahoma" w:cs="Tahoma"/>
          <w:color w:val="1F3864" w:themeColor="accent5" w:themeShade="80"/>
        </w:rPr>
      </w:pPr>
    </w:p>
    <w:p w:rsidR="00106F85" w:rsidRPr="00106F85" w:rsidRDefault="00106F85" w:rsidP="00106F85">
      <w:pPr>
        <w:pStyle w:val="M"/>
        <w:spacing w:before="40" w:after="40" w:line="271" w:lineRule="auto"/>
        <w:rPr>
          <w:rFonts w:ascii="Tahoma" w:hAnsi="Tahoma" w:cs="Tahoma"/>
          <w:color w:val="1F3864" w:themeColor="accent5" w:themeShade="80"/>
        </w:rPr>
      </w:pPr>
    </w:p>
    <w:p w:rsidR="00106F85" w:rsidRPr="00106F85" w:rsidRDefault="00106F85" w:rsidP="00106F85">
      <w:pPr>
        <w:pStyle w:val="M"/>
        <w:spacing w:before="40" w:after="40" w:line="271" w:lineRule="auto"/>
        <w:rPr>
          <w:rFonts w:ascii="Tahoma" w:hAnsi="Tahoma" w:cs="Tahoma"/>
          <w:color w:val="1F3864" w:themeColor="accent5" w:themeShade="80"/>
        </w:rPr>
      </w:pPr>
    </w:p>
    <w:p w:rsidR="004164DE" w:rsidRPr="00106F85" w:rsidRDefault="004164DE" w:rsidP="00106F85">
      <w:pPr>
        <w:rPr>
          <w:rFonts w:ascii="Tahoma" w:hAnsi="Tahoma" w:cs="Tahoma"/>
          <w:color w:val="1F3864" w:themeColor="accent5" w:themeShade="80"/>
          <w:lang w:eastAsia="en-IN"/>
        </w:rPr>
      </w:pPr>
    </w:p>
    <w:sectPr w:rsidR="004164DE" w:rsidRPr="00106F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StoneSansStd-MediumItal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68" type="#_x0000_t75" style="width:37.7pt;height:31.7pt;visibility:visible" o:bullet="t">
        <v:imagedata r:id="rId1" o:title=""/>
      </v:shape>
    </w:pict>
  </w:numPicBullet>
  <w:abstractNum w:abstractNumId="0" w15:restartNumberingAfterBreak="0">
    <w:nsid w:val="071555B6"/>
    <w:multiLevelType w:val="hybridMultilevel"/>
    <w:tmpl w:val="C2105886"/>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3" w15:restartNumberingAfterBreak="0">
    <w:nsid w:val="1436186E"/>
    <w:multiLevelType w:val="hybridMultilevel"/>
    <w:tmpl w:val="F4DEB3E0"/>
    <w:lvl w:ilvl="0" w:tplc="245A0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40B0E"/>
    <w:multiLevelType w:val="hybridMultilevel"/>
    <w:tmpl w:val="9F724CC6"/>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519B1"/>
    <w:multiLevelType w:val="hybridMultilevel"/>
    <w:tmpl w:val="C428CB5A"/>
    <w:lvl w:ilvl="0" w:tplc="E8D49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06"/>
    <w:multiLevelType w:val="hybridMultilevel"/>
    <w:tmpl w:val="2D9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81513"/>
    <w:multiLevelType w:val="hybridMultilevel"/>
    <w:tmpl w:val="41A23824"/>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9680D"/>
    <w:multiLevelType w:val="hybridMultilevel"/>
    <w:tmpl w:val="25D24E94"/>
    <w:lvl w:ilvl="0" w:tplc="1010B1E2">
      <w:start w:val="1"/>
      <w:numFmt w:val="bullet"/>
      <w:lvlText w:val=""/>
      <w:lvlPicBulletId w:val="0"/>
      <w:lvlJc w:val="left"/>
      <w:pPr>
        <w:tabs>
          <w:tab w:val="num" w:pos="720"/>
        </w:tabs>
        <w:ind w:left="720" w:hanging="360"/>
      </w:pPr>
      <w:rPr>
        <w:rFonts w:ascii="Symbol" w:hAnsi="Symbol" w:hint="default"/>
      </w:rPr>
    </w:lvl>
    <w:lvl w:ilvl="1" w:tplc="AE7E8FDA" w:tentative="1">
      <w:start w:val="1"/>
      <w:numFmt w:val="bullet"/>
      <w:lvlText w:val=""/>
      <w:lvlJc w:val="left"/>
      <w:pPr>
        <w:tabs>
          <w:tab w:val="num" w:pos="1440"/>
        </w:tabs>
        <w:ind w:left="1440" w:hanging="360"/>
      </w:pPr>
      <w:rPr>
        <w:rFonts w:ascii="Symbol" w:hAnsi="Symbol" w:hint="default"/>
      </w:rPr>
    </w:lvl>
    <w:lvl w:ilvl="2" w:tplc="45FC4618" w:tentative="1">
      <w:start w:val="1"/>
      <w:numFmt w:val="bullet"/>
      <w:lvlText w:val=""/>
      <w:lvlJc w:val="left"/>
      <w:pPr>
        <w:tabs>
          <w:tab w:val="num" w:pos="2160"/>
        </w:tabs>
        <w:ind w:left="2160" w:hanging="360"/>
      </w:pPr>
      <w:rPr>
        <w:rFonts w:ascii="Symbol" w:hAnsi="Symbol" w:hint="default"/>
      </w:rPr>
    </w:lvl>
    <w:lvl w:ilvl="3" w:tplc="86FAC232" w:tentative="1">
      <w:start w:val="1"/>
      <w:numFmt w:val="bullet"/>
      <w:lvlText w:val=""/>
      <w:lvlJc w:val="left"/>
      <w:pPr>
        <w:tabs>
          <w:tab w:val="num" w:pos="2880"/>
        </w:tabs>
        <w:ind w:left="2880" w:hanging="360"/>
      </w:pPr>
      <w:rPr>
        <w:rFonts w:ascii="Symbol" w:hAnsi="Symbol" w:hint="default"/>
      </w:rPr>
    </w:lvl>
    <w:lvl w:ilvl="4" w:tplc="8F785DC8" w:tentative="1">
      <w:start w:val="1"/>
      <w:numFmt w:val="bullet"/>
      <w:lvlText w:val=""/>
      <w:lvlJc w:val="left"/>
      <w:pPr>
        <w:tabs>
          <w:tab w:val="num" w:pos="3600"/>
        </w:tabs>
        <w:ind w:left="3600" w:hanging="360"/>
      </w:pPr>
      <w:rPr>
        <w:rFonts w:ascii="Symbol" w:hAnsi="Symbol" w:hint="default"/>
      </w:rPr>
    </w:lvl>
    <w:lvl w:ilvl="5" w:tplc="1424E8E2" w:tentative="1">
      <w:start w:val="1"/>
      <w:numFmt w:val="bullet"/>
      <w:lvlText w:val=""/>
      <w:lvlJc w:val="left"/>
      <w:pPr>
        <w:tabs>
          <w:tab w:val="num" w:pos="4320"/>
        </w:tabs>
        <w:ind w:left="4320" w:hanging="360"/>
      </w:pPr>
      <w:rPr>
        <w:rFonts w:ascii="Symbol" w:hAnsi="Symbol" w:hint="default"/>
      </w:rPr>
    </w:lvl>
    <w:lvl w:ilvl="6" w:tplc="CDA0FF8A" w:tentative="1">
      <w:start w:val="1"/>
      <w:numFmt w:val="bullet"/>
      <w:lvlText w:val=""/>
      <w:lvlJc w:val="left"/>
      <w:pPr>
        <w:tabs>
          <w:tab w:val="num" w:pos="5040"/>
        </w:tabs>
        <w:ind w:left="5040" w:hanging="360"/>
      </w:pPr>
      <w:rPr>
        <w:rFonts w:ascii="Symbol" w:hAnsi="Symbol" w:hint="default"/>
      </w:rPr>
    </w:lvl>
    <w:lvl w:ilvl="7" w:tplc="D77C5A16" w:tentative="1">
      <w:start w:val="1"/>
      <w:numFmt w:val="bullet"/>
      <w:lvlText w:val=""/>
      <w:lvlJc w:val="left"/>
      <w:pPr>
        <w:tabs>
          <w:tab w:val="num" w:pos="5760"/>
        </w:tabs>
        <w:ind w:left="5760" w:hanging="360"/>
      </w:pPr>
      <w:rPr>
        <w:rFonts w:ascii="Symbol" w:hAnsi="Symbol" w:hint="default"/>
      </w:rPr>
    </w:lvl>
    <w:lvl w:ilvl="8" w:tplc="6A4AFEC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1456A1"/>
    <w:multiLevelType w:val="hybridMultilevel"/>
    <w:tmpl w:val="735626DE"/>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4206F"/>
    <w:multiLevelType w:val="hybridMultilevel"/>
    <w:tmpl w:val="A25E63A6"/>
    <w:lvl w:ilvl="0" w:tplc="3938A87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94F47"/>
    <w:multiLevelType w:val="hybridMultilevel"/>
    <w:tmpl w:val="5B5EA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25668"/>
    <w:multiLevelType w:val="hybridMultilevel"/>
    <w:tmpl w:val="4D50497E"/>
    <w:lvl w:ilvl="0" w:tplc="88F21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83A74"/>
    <w:multiLevelType w:val="hybridMultilevel"/>
    <w:tmpl w:val="497680A0"/>
    <w:lvl w:ilvl="0" w:tplc="333875B0">
      <w:start w:val="1"/>
      <w:numFmt w:val="decimal"/>
      <w:lvlText w:val="%1."/>
      <w:lvlJc w:val="left"/>
      <w:pPr>
        <w:ind w:left="785"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D7A2A36"/>
    <w:multiLevelType w:val="hybridMultilevel"/>
    <w:tmpl w:val="58D6994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67515"/>
    <w:multiLevelType w:val="hybridMultilevel"/>
    <w:tmpl w:val="CBBA3C0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5"/>
  </w:num>
  <w:num w:numId="5">
    <w:abstractNumId w:val="1"/>
  </w:num>
  <w:num w:numId="6">
    <w:abstractNumId w:val="13"/>
  </w:num>
  <w:num w:numId="7">
    <w:abstractNumId w:val="3"/>
  </w:num>
  <w:num w:numId="8">
    <w:abstractNumId w:val="6"/>
  </w:num>
  <w:num w:numId="9">
    <w:abstractNumId w:val="15"/>
  </w:num>
  <w:num w:numId="10">
    <w:abstractNumId w:val="7"/>
  </w:num>
  <w:num w:numId="11">
    <w:abstractNumId w:val="14"/>
  </w:num>
  <w:num w:numId="12">
    <w:abstractNumId w:val="12"/>
  </w:num>
  <w:num w:numId="13">
    <w:abstractNumId w:val="0"/>
  </w:num>
  <w:num w:numId="14">
    <w:abstractNumId w:val="9"/>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0122DA"/>
    <w:rsid w:val="00106F85"/>
    <w:rsid w:val="00121315"/>
    <w:rsid w:val="00154DC1"/>
    <w:rsid w:val="001A2683"/>
    <w:rsid w:val="00202201"/>
    <w:rsid w:val="004164DE"/>
    <w:rsid w:val="004A25CA"/>
    <w:rsid w:val="004B5448"/>
    <w:rsid w:val="005A03EB"/>
    <w:rsid w:val="008073CE"/>
    <w:rsid w:val="008622B3"/>
    <w:rsid w:val="00914E8F"/>
    <w:rsid w:val="00984327"/>
    <w:rsid w:val="00C52678"/>
    <w:rsid w:val="00C87652"/>
    <w:rsid w:val="00D45AA5"/>
    <w:rsid w:val="00D61289"/>
    <w:rsid w:val="00E12B51"/>
    <w:rsid w:val="00EA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0E3F4"/>
  <w15:chartTrackingRefBased/>
  <w15:docId w15:val="{1B9DAD89-2790-4EDB-855E-F212B2E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5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AA5"/>
    <w:rPr>
      <w:color w:val="0563C1" w:themeColor="hyperlink"/>
      <w:u w:val="single"/>
    </w:rPr>
  </w:style>
  <w:style w:type="paragraph" w:customStyle="1" w:styleId="M">
    <w:name w:val="M"/>
    <w:basedOn w:val="Normal"/>
    <w:uiPriority w:val="99"/>
    <w:rsid w:val="00154DC1"/>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154DC1"/>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154DC1"/>
    <w:rPr>
      <w:rFonts w:cs="StoneSansStd-Semibold"/>
      <w:b/>
      <w:color w:val="auto"/>
    </w:rPr>
  </w:style>
  <w:style w:type="character" w:customStyle="1" w:styleId="StonSansItalic">
    <w:name w:val="StonSansItalic"/>
    <w:uiPriority w:val="99"/>
    <w:rsid w:val="00154DC1"/>
    <w:rPr>
      <w:rFonts w:ascii="StoneSansStd-MediumItalic" w:hAnsi="StoneSansStd-MediumItalic" w:cs="StoneSansStd-MediumItalic"/>
      <w:i/>
      <w:iCs/>
    </w:rPr>
  </w:style>
  <w:style w:type="paragraph" w:customStyle="1" w:styleId="C-Morespace">
    <w:name w:val="C-More space"/>
    <w:basedOn w:val="Normal"/>
    <w:uiPriority w:val="99"/>
    <w:rsid w:val="00D61289"/>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D61289"/>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3A">
    <w:name w:val="M3A"/>
    <w:basedOn w:val="M"/>
    <w:uiPriority w:val="99"/>
    <w:rsid w:val="00D61289"/>
    <w:pPr>
      <w:spacing w:after="60"/>
    </w:pPr>
  </w:style>
  <w:style w:type="paragraph" w:customStyle="1" w:styleId="M-NL10">
    <w:name w:val="M-NL 10+"/>
    <w:basedOn w:val="Normal"/>
    <w:uiPriority w:val="99"/>
    <w:rsid w:val="00D61289"/>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FootLeft">
    <w:name w:val="FootLeft"/>
    <w:basedOn w:val="Normal"/>
    <w:uiPriority w:val="99"/>
    <w:rsid w:val="00D61289"/>
    <w:pPr>
      <w:keepNext/>
      <w:keepLines/>
      <w:widowControl w:val="0"/>
      <w:suppressAutoHyphens/>
      <w:autoSpaceDE w:val="0"/>
      <w:autoSpaceDN w:val="0"/>
      <w:adjustRightInd w:val="0"/>
      <w:spacing w:after="0" w:line="180" w:lineRule="atLeast"/>
      <w:jc w:val="right"/>
      <w:textAlignment w:val="center"/>
    </w:pPr>
    <w:rPr>
      <w:rFonts w:ascii="HelveticaNeueLTStd-Cn" w:eastAsiaTheme="minorEastAsia" w:hAnsi="HelveticaNeueLTStd-Cn" w:cs="HelveticaNeueLTStd-Cn"/>
      <w:color w:val="0068F9"/>
      <w:position w:val="-2"/>
      <w:sz w:val="15"/>
      <w:szCs w:val="15"/>
      <w:lang w:eastAsia="en-IN"/>
    </w:rPr>
  </w:style>
  <w:style w:type="paragraph" w:customStyle="1" w:styleId="BasicParagraph">
    <w:name w:val="[Basic Paragraph]"/>
    <w:basedOn w:val="NoParagraphStyle"/>
    <w:uiPriority w:val="99"/>
    <w:rsid w:val="00D61289"/>
  </w:style>
  <w:style w:type="character" w:customStyle="1" w:styleId="continued">
    <w:name w:val="continued"/>
    <w:uiPriority w:val="99"/>
    <w:rsid w:val="00D61289"/>
    <w:rPr>
      <w:sz w:val="20"/>
      <w:szCs w:val="20"/>
    </w:rPr>
  </w:style>
  <w:style w:type="paragraph" w:styleId="CommentText">
    <w:name w:val="annotation text"/>
    <w:basedOn w:val="Normal"/>
    <w:link w:val="CommentTextChar"/>
    <w:uiPriority w:val="99"/>
    <w:semiHidden/>
    <w:unhideWhenUsed/>
    <w:rsid w:val="00D61289"/>
    <w:pPr>
      <w:spacing w:line="240" w:lineRule="auto"/>
    </w:pPr>
    <w:rPr>
      <w:sz w:val="20"/>
      <w:szCs w:val="20"/>
    </w:rPr>
  </w:style>
  <w:style w:type="character" w:customStyle="1" w:styleId="CommentTextChar">
    <w:name w:val="Comment Text Char"/>
    <w:basedOn w:val="DefaultParagraphFont"/>
    <w:link w:val="CommentText"/>
    <w:uiPriority w:val="99"/>
    <w:semiHidden/>
    <w:rsid w:val="00D61289"/>
    <w:rPr>
      <w:sz w:val="20"/>
      <w:szCs w:val="20"/>
    </w:rPr>
  </w:style>
  <w:style w:type="character" w:styleId="CommentReference">
    <w:name w:val="annotation reference"/>
    <w:basedOn w:val="DefaultParagraphFont"/>
    <w:uiPriority w:val="99"/>
    <w:semiHidden/>
    <w:unhideWhenUsed/>
    <w:rsid w:val="00D61289"/>
    <w:rPr>
      <w:sz w:val="16"/>
      <w:szCs w:val="16"/>
    </w:rPr>
  </w:style>
  <w:style w:type="paragraph" w:styleId="BalloonText">
    <w:name w:val="Balloon Text"/>
    <w:basedOn w:val="Normal"/>
    <w:link w:val="BalloonTextChar"/>
    <w:uiPriority w:val="99"/>
    <w:semiHidden/>
    <w:unhideWhenUsed/>
    <w:rsid w:val="00D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89"/>
    <w:rPr>
      <w:rFonts w:ascii="Segoe UI" w:hAnsi="Segoe UI" w:cs="Segoe UI"/>
      <w:sz w:val="18"/>
      <w:szCs w:val="18"/>
    </w:rPr>
  </w:style>
  <w:style w:type="paragraph" w:customStyle="1" w:styleId="M-BL">
    <w:name w:val="M-BL"/>
    <w:basedOn w:val="M"/>
    <w:uiPriority w:val="99"/>
    <w:rsid w:val="00121315"/>
    <w:pPr>
      <w:numPr>
        <w:numId w:val="5"/>
      </w:numPr>
      <w:ind w:left="360"/>
    </w:pPr>
  </w:style>
  <w:style w:type="paragraph" w:customStyle="1" w:styleId="B">
    <w:name w:val="B"/>
    <w:basedOn w:val="NoParagraphStyle"/>
    <w:uiPriority w:val="99"/>
    <w:rsid w:val="00121315"/>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
    <w:name w:val="C"/>
    <w:basedOn w:val="M"/>
    <w:uiPriority w:val="99"/>
    <w:rsid w:val="00E12B51"/>
    <w:pPr>
      <w:spacing w:before="140" w:after="60"/>
    </w:pPr>
    <w:rPr>
      <w:rFonts w:ascii="Times New Roman Bold" w:hAnsi="Times New Roman Bold" w:cs="StoneSansStd-SemiboldItalic"/>
      <w:b/>
      <w:i/>
      <w:iCs/>
      <w:sz w:val="27"/>
      <w:szCs w:val="21"/>
    </w:rPr>
  </w:style>
  <w:style w:type="character" w:customStyle="1" w:styleId="StoneMedItalic">
    <w:name w:val="StoneMedItalic"/>
    <w:uiPriority w:val="99"/>
    <w:rsid w:val="00E12B51"/>
    <w:rPr>
      <w:rFonts w:cs="StoneSansStd-MediumItalic"/>
      <w:i/>
      <w:iCs/>
      <w:color w:val="auto"/>
    </w:rPr>
  </w:style>
  <w:style w:type="paragraph" w:customStyle="1" w:styleId="C2">
    <w:name w:val="C2"/>
    <w:basedOn w:val="C"/>
    <w:uiPriority w:val="99"/>
    <w:rsid w:val="00E12B51"/>
    <w:pPr>
      <w:jc w:val="left"/>
    </w:pPr>
    <w:rPr>
      <w:rFonts w:cs="StoneSansStd-Semibold"/>
      <w:i w:val="0"/>
      <w:sz w:val="24"/>
      <w:szCs w:val="20"/>
    </w:rPr>
  </w:style>
  <w:style w:type="paragraph" w:customStyle="1" w:styleId="M-NL-9">
    <w:name w:val="M-NL-9"/>
    <w:basedOn w:val="M-NL10"/>
    <w:uiPriority w:val="99"/>
    <w:rsid w:val="00106F85"/>
    <w:pPr>
      <w:ind w:left="280" w:hanging="280"/>
    </w:pPr>
  </w:style>
  <w:style w:type="paragraph" w:customStyle="1" w:styleId="B-MoreSpaceBefore">
    <w:name w:val="B-MoreSpaceBefore"/>
    <w:basedOn w:val="B"/>
    <w:uiPriority w:val="99"/>
    <w:rsid w:val="00106F85"/>
    <w:pPr>
      <w:spacing w:before="400"/>
    </w:pPr>
  </w:style>
  <w:style w:type="character" w:customStyle="1" w:styleId="NoneStyle">
    <w:name w:val="NoneStyle"/>
    <w:uiPriority w:val="99"/>
    <w:rsid w:val="0010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2</cp:revision>
  <dcterms:created xsi:type="dcterms:W3CDTF">2021-03-26T19:05:00Z</dcterms:created>
  <dcterms:modified xsi:type="dcterms:W3CDTF">2021-03-26T19:05:00Z</dcterms:modified>
</cp:coreProperties>
</file>